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CE129"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05D6AFF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1829A147" w14:textId="4E9D730D"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C309670" w14:textId="7BCE0ABC" w:rsidR="00B45097" w:rsidRPr="00D60799" w:rsidRDefault="00B7155F">
      <w:pPr>
        <w:pStyle w:val="GPSL3numberedclause"/>
        <w:ind w:left="1620"/>
        <w:jc w:val="left"/>
        <w:rPr>
          <w:rFonts w:ascii="Arial" w:hAnsi="Arial"/>
          <w:sz w:val="24"/>
          <w:szCs w:val="20"/>
        </w:rPr>
      </w:pPr>
      <w:r w:rsidRPr="00D60799">
        <w:rPr>
          <w:rFonts w:ascii="Arial" w:hAnsi="Arial"/>
          <w:sz w:val="24"/>
          <w:szCs w:val="20"/>
        </w:rPr>
        <w:t>the Framework Start Date in respect of those Insurances set out in the Annex to this Schedule and those required by applicable Law;</w:t>
      </w:r>
    </w:p>
    <w:p w14:paraId="2F082240"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6616C9B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1346455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09DF8AE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FE08766"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43B738D5" w14:textId="471E928F"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principals clause under which the Relevant Authority shall be indemnified in respect of claims made against the Relevant </w:t>
      </w:r>
      <w:r w:rsidR="00CA19ED" w:rsidRPr="00D60799">
        <w:rPr>
          <w:rFonts w:ascii="Arial" w:hAnsi="Arial"/>
          <w:sz w:val="24"/>
          <w:szCs w:val="20"/>
        </w:rPr>
        <w:t>Authority</w:t>
      </w:r>
      <w:r w:rsidR="00CA19ED">
        <w:rPr>
          <w:rFonts w:ascii="Arial" w:hAnsi="Arial"/>
          <w:sz w:val="24"/>
          <w:szCs w:val="20"/>
        </w:rPr>
        <w:t xml:space="preserve"> </w:t>
      </w:r>
      <w:r w:rsidR="00CA19ED" w:rsidRPr="00D60799">
        <w:rPr>
          <w:rFonts w:ascii="Arial" w:hAnsi="Arial"/>
          <w:sz w:val="24"/>
          <w:szCs w:val="20"/>
        </w:rPr>
        <w:t>in</w:t>
      </w:r>
      <w:r w:rsidRPr="00D60799">
        <w:rPr>
          <w:rFonts w:ascii="Arial" w:hAnsi="Arial"/>
          <w:sz w:val="24"/>
          <w:szCs w:val="20"/>
        </w:rPr>
        <w:t xml:space="preserve"> respect of death or bodily injury or third party property damage arising out of or in connection with the Deliverables and for which the Supplier is legally liable.</w:t>
      </w:r>
    </w:p>
    <w:p w14:paraId="670C28FB"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588D0AB6"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35E0C6AD"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B32BD88"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349DC65A"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23CF2A2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What happens if you aren’t insured</w:t>
      </w:r>
    </w:p>
    <w:p w14:paraId="5D913AF6"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not take any action or fail to take any action or (insofar as is reasonably within its power) permit anything to occur in relation to it which </w:t>
      </w:r>
      <w:r w:rsidRPr="00D60799">
        <w:rPr>
          <w:rFonts w:ascii="Arial" w:hAnsi="Arial"/>
          <w:sz w:val="24"/>
          <w:szCs w:val="20"/>
        </w:rPr>
        <w:lastRenderedPageBreak/>
        <w:t>would entitle any insurer to refuse to pay any claim under any of the Insurances.</w:t>
      </w:r>
    </w:p>
    <w:p w14:paraId="278FE7EE" w14:textId="2C27DFC8"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6C152E7"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51963FA9" w14:textId="4EF3DB85"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C1504C6"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1D64D342" w14:textId="51E1D5AA"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w:t>
      </w:r>
      <w:r w:rsidR="00587FB6" w:rsidRPr="00D60799">
        <w:rPr>
          <w:rFonts w:ascii="Arial" w:hAnsi="Arial"/>
          <w:sz w:val="24"/>
          <w:szCs w:val="20"/>
        </w:rPr>
        <w:t>Relevant</w:t>
      </w:r>
      <w:r w:rsidR="00587FB6">
        <w:rPr>
          <w:rFonts w:ascii="Arial" w:hAnsi="Arial"/>
          <w:sz w:val="24"/>
          <w:szCs w:val="20"/>
        </w:rPr>
        <w:t xml:space="preserve"> </w:t>
      </w:r>
      <w:r w:rsidR="00587FB6" w:rsidRPr="00D60799">
        <w:rPr>
          <w:rFonts w:ascii="Arial" w:hAnsi="Arial"/>
          <w:sz w:val="24"/>
          <w:szCs w:val="20"/>
        </w:rPr>
        <w:t>Authority</w:t>
      </w:r>
      <w:r w:rsidRPr="00D60799">
        <w:rPr>
          <w:rFonts w:ascii="Arial" w:hAnsi="Arial"/>
          <w:sz w:val="24"/>
          <w:szCs w:val="20"/>
        </w:rPr>
        <w:t xml:space="preserve"> and provide details of its proposed solution for maintaining the minimum limit of indemnity.</w:t>
      </w:r>
      <w:bookmarkEnd w:id="0"/>
    </w:p>
    <w:p w14:paraId="40094EB6"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01D7DC0"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466DFC3A"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4720FDF"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26D7867A"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354EAD1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w:t>
      </w:r>
      <w:r w:rsidRPr="00D60799">
        <w:rPr>
          <w:rFonts w:ascii="Arial" w:hAnsi="Arial"/>
          <w:sz w:val="24"/>
          <w:szCs w:val="20"/>
        </w:rPr>
        <w:lastRenderedPageBreak/>
        <w:t>Deliverables or this Contract on any of the Insurances or which, but for the application of the applicable policy excess, would be made on any of the Insurances and (if required by the Relevant Authority) full details of the incident giving rise to the claim.</w:t>
      </w:r>
    </w:p>
    <w:p w14:paraId="26534318"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6341AD3C"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699FB581"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2F03067B" w14:textId="694AF905"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14:paraId="7883BF6B" w14:textId="59645E04" w:rsidR="00587FB6" w:rsidRDefault="00587FB6" w:rsidP="002C21AA">
      <w:pPr>
        <w:pStyle w:val="GPSL2Numbered"/>
        <w:ind w:left="900" w:hanging="540"/>
        <w:jc w:val="left"/>
        <w:rPr>
          <w:rFonts w:ascii="Arial" w:hAnsi="Arial"/>
          <w:sz w:val="24"/>
          <w:szCs w:val="20"/>
        </w:rPr>
      </w:pPr>
      <w:bookmarkStart w:id="2" w:name="LASTCURSORPOSITION"/>
      <w:bookmarkEnd w:id="2"/>
      <w:r>
        <w:rPr>
          <w:rFonts w:ascii="Arial" w:hAnsi="Arial"/>
          <w:sz w:val="24"/>
          <w:szCs w:val="20"/>
        </w:rPr>
        <w:t>P</w:t>
      </w:r>
      <w:r w:rsidR="00B7155F" w:rsidRPr="006F4E00">
        <w:rPr>
          <w:rFonts w:ascii="Arial" w:hAnsi="Arial"/>
          <w:sz w:val="24"/>
          <w:szCs w:val="20"/>
        </w:rPr>
        <w:t>ublic liability insurance with cover (for a single event or a series of related events and in the aggregate)</w:t>
      </w:r>
      <w:r w:rsidR="00D81E0C" w:rsidRPr="006F4E00">
        <w:rPr>
          <w:rFonts w:ascii="Arial" w:hAnsi="Arial"/>
          <w:sz w:val="24"/>
          <w:szCs w:val="20"/>
        </w:rPr>
        <w:t xml:space="preserve"> </w:t>
      </w:r>
      <w:r w:rsidR="00B7155F" w:rsidRPr="006F4E00">
        <w:rPr>
          <w:rFonts w:ascii="Arial" w:hAnsi="Arial"/>
          <w:sz w:val="24"/>
          <w:szCs w:val="20"/>
        </w:rPr>
        <w:t xml:space="preserve">of not less than </w:t>
      </w:r>
      <w:r>
        <w:rPr>
          <w:rFonts w:ascii="Arial" w:hAnsi="Arial"/>
          <w:sz w:val="24"/>
          <w:szCs w:val="20"/>
        </w:rPr>
        <w:t>one</w:t>
      </w:r>
      <w:r w:rsidR="00B7155F" w:rsidRPr="006F4E00">
        <w:rPr>
          <w:rFonts w:ascii="Arial" w:hAnsi="Arial"/>
          <w:sz w:val="24"/>
          <w:szCs w:val="20"/>
        </w:rPr>
        <w:t xml:space="preserve"> million pounds (£1,000,000); </w:t>
      </w:r>
      <w:bookmarkStart w:id="3" w:name="_GoBack"/>
      <w:bookmarkEnd w:id="3"/>
    </w:p>
    <w:p w14:paraId="221C76C0" w14:textId="7A77A2BB" w:rsidR="00B45097" w:rsidRPr="006F4E00" w:rsidRDefault="00587FB6" w:rsidP="002C21AA">
      <w:pPr>
        <w:pStyle w:val="GPSL2Numbered"/>
        <w:ind w:left="900" w:hanging="540"/>
        <w:jc w:val="left"/>
        <w:rPr>
          <w:rFonts w:ascii="Arial" w:hAnsi="Arial"/>
          <w:sz w:val="24"/>
          <w:szCs w:val="20"/>
        </w:rPr>
      </w:pPr>
      <w:r>
        <w:rPr>
          <w:rFonts w:ascii="Arial" w:hAnsi="Arial"/>
          <w:sz w:val="24"/>
          <w:szCs w:val="20"/>
        </w:rPr>
        <w:t xml:space="preserve">Product liability insurance with cover (for a single event or a series of related events and in the aggregate) of not less than one million pounds (£1,000,000) </w:t>
      </w:r>
      <w:r w:rsidR="00B7155F" w:rsidRPr="006F4E00">
        <w:rPr>
          <w:rFonts w:ascii="Arial" w:hAnsi="Arial"/>
          <w:sz w:val="24"/>
          <w:szCs w:val="20"/>
        </w:rPr>
        <w:t>and</w:t>
      </w:r>
    </w:p>
    <w:p w14:paraId="24E38248" w14:textId="5AAAD39F" w:rsidR="00771540" w:rsidRPr="00771540" w:rsidRDefault="00587FB6" w:rsidP="00587FB6">
      <w:pPr>
        <w:pStyle w:val="GPSL2Numbered"/>
        <w:ind w:left="900" w:hanging="540"/>
        <w:jc w:val="left"/>
      </w:pPr>
      <w:r w:rsidRPr="006F4E00">
        <w:rPr>
          <w:rFonts w:ascii="Arial" w:hAnsi="Arial"/>
          <w:sz w:val="24"/>
          <w:szCs w:val="20"/>
        </w:rPr>
        <w:t>Employers</w:t>
      </w:r>
      <w:r w:rsidR="00B7155F" w:rsidRPr="006F4E00">
        <w:rPr>
          <w:rFonts w:ascii="Arial" w:hAnsi="Arial"/>
          <w:sz w:val="24"/>
          <w:szCs w:val="20"/>
        </w:rPr>
        <w:t>’ liability insurance with cover (for a single event or a series of related events and in the aggregate) of not less than</w:t>
      </w:r>
      <w:r w:rsidR="00D81E0C" w:rsidRPr="006F4E00">
        <w:rPr>
          <w:rFonts w:ascii="Arial" w:hAnsi="Arial"/>
          <w:sz w:val="24"/>
          <w:szCs w:val="20"/>
        </w:rPr>
        <w:t xml:space="preserve"> </w:t>
      </w:r>
      <w:r w:rsidR="006F4E00" w:rsidRPr="006F4E00">
        <w:rPr>
          <w:rFonts w:ascii="Arial" w:hAnsi="Arial"/>
          <w:sz w:val="24"/>
          <w:szCs w:val="20"/>
        </w:rPr>
        <w:t>five</w:t>
      </w:r>
      <w:r w:rsidR="00B7155F" w:rsidRPr="006F4E00">
        <w:rPr>
          <w:rFonts w:ascii="Arial" w:hAnsi="Arial"/>
          <w:sz w:val="24"/>
          <w:szCs w:val="20"/>
        </w:rPr>
        <w:t xml:space="preserve"> million pounds (£</w:t>
      </w:r>
      <w:r w:rsidR="006F4E00" w:rsidRPr="006F4E00">
        <w:rPr>
          <w:rFonts w:ascii="Arial" w:hAnsi="Arial"/>
          <w:sz w:val="24"/>
          <w:szCs w:val="20"/>
        </w:rPr>
        <w:t>5</w:t>
      </w:r>
      <w:r w:rsidR="00B7155F" w:rsidRPr="006F4E00">
        <w:rPr>
          <w:rFonts w:ascii="Arial" w:hAnsi="Arial"/>
          <w:sz w:val="24"/>
          <w:szCs w:val="20"/>
        </w:rPr>
        <w:t xml:space="preserve">,000,000). </w:t>
      </w:r>
    </w:p>
    <w:sectPr w:rsidR="00771540" w:rsidRPr="00771540"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01856" w14:textId="77777777" w:rsidR="003A6844" w:rsidRDefault="003A6844">
      <w:pPr>
        <w:spacing w:after="0"/>
      </w:pPr>
      <w:r>
        <w:separator/>
      </w:r>
    </w:p>
  </w:endnote>
  <w:endnote w:type="continuationSeparator" w:id="0">
    <w:p w14:paraId="5A4EFCD8" w14:textId="77777777" w:rsidR="003A6844" w:rsidRDefault="003A68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FFD7D"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CA19ED">
      <w:rPr>
        <w:rFonts w:ascii="Arial" w:hAnsi="Arial"/>
        <w:sz w:val="20"/>
      </w:rPr>
      <w:t>6147</w:t>
    </w:r>
    <w:r w:rsidRPr="0098677B">
      <w:rPr>
        <w:rFonts w:ascii="Arial" w:hAnsi="Arial"/>
        <w:sz w:val="20"/>
      </w:rPr>
      <w:tab/>
      <w:t xml:space="preserve">                                           </w:t>
    </w:r>
  </w:p>
  <w:p w14:paraId="585C9D7E"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587FB6">
      <w:rPr>
        <w:rFonts w:ascii="Arial" w:hAnsi="Arial"/>
        <w:noProof/>
        <w:sz w:val="20"/>
      </w:rPr>
      <w:t>4</w:t>
    </w:r>
    <w:r w:rsidR="00565D3B" w:rsidRPr="0098677B">
      <w:rPr>
        <w:rFonts w:ascii="Arial" w:hAnsi="Arial"/>
        <w:noProof/>
        <w:sz w:val="20"/>
      </w:rPr>
      <w:fldChar w:fldCharType="end"/>
    </w:r>
  </w:p>
  <w:p w14:paraId="7412D8FD"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6A454"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6F1B022E"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7A2F8C7A"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0D2D2892"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86EFD" w14:textId="77777777" w:rsidR="003A6844" w:rsidRDefault="003A6844">
      <w:pPr>
        <w:spacing w:after="0"/>
      </w:pPr>
      <w:r>
        <w:separator/>
      </w:r>
    </w:p>
  </w:footnote>
  <w:footnote w:type="continuationSeparator" w:id="0">
    <w:p w14:paraId="0E4D7A94" w14:textId="77777777" w:rsidR="003A6844" w:rsidRDefault="003A68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554"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4F3B243E" w14:textId="1CDC365F"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587FB6">
      <w:rPr>
        <w:rFonts w:ascii="Arial" w:hAnsi="Arial"/>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C578E"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2EA7B190"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7253A605" w14:textId="77777777"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2409E5"/>
    <w:rsid w:val="002C21AA"/>
    <w:rsid w:val="003714D8"/>
    <w:rsid w:val="00397876"/>
    <w:rsid w:val="003A6844"/>
    <w:rsid w:val="004541E8"/>
    <w:rsid w:val="004754A2"/>
    <w:rsid w:val="005430C8"/>
    <w:rsid w:val="0055226A"/>
    <w:rsid w:val="00565D3B"/>
    <w:rsid w:val="00587FB6"/>
    <w:rsid w:val="005C1A76"/>
    <w:rsid w:val="00632064"/>
    <w:rsid w:val="0069045B"/>
    <w:rsid w:val="006F4E00"/>
    <w:rsid w:val="006F61C8"/>
    <w:rsid w:val="006F6B78"/>
    <w:rsid w:val="00737C4C"/>
    <w:rsid w:val="00771540"/>
    <w:rsid w:val="008116D5"/>
    <w:rsid w:val="0082267D"/>
    <w:rsid w:val="008855D8"/>
    <w:rsid w:val="008B23A3"/>
    <w:rsid w:val="008B2862"/>
    <w:rsid w:val="00900809"/>
    <w:rsid w:val="0098677B"/>
    <w:rsid w:val="00A536CD"/>
    <w:rsid w:val="00A832AB"/>
    <w:rsid w:val="00B2269F"/>
    <w:rsid w:val="00B4066C"/>
    <w:rsid w:val="00B45097"/>
    <w:rsid w:val="00B7155F"/>
    <w:rsid w:val="00C26894"/>
    <w:rsid w:val="00C623C3"/>
    <w:rsid w:val="00C73E3A"/>
    <w:rsid w:val="00CA19ED"/>
    <w:rsid w:val="00CA5E13"/>
    <w:rsid w:val="00CD351C"/>
    <w:rsid w:val="00D40013"/>
    <w:rsid w:val="00D56FC8"/>
    <w:rsid w:val="00D60799"/>
    <w:rsid w:val="00D81E0C"/>
    <w:rsid w:val="00E102B7"/>
    <w:rsid w:val="00E15912"/>
    <w:rsid w:val="00E23AF4"/>
    <w:rsid w:val="00E35212"/>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DA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8E871-143E-4D41-8C58-A780E51AC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2019-02-28T10:19:00Z</dcterms:created>
  <dcterms:modified xsi:type="dcterms:W3CDTF">2020-05-21T15:49:00Z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